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3E" w:rsidRDefault="00A96569">
      <w:pPr>
        <w:jc w:val="center"/>
        <w:rPr>
          <w:rFonts w:ascii="Arial" w:hAnsi="Arial" w:cs="Arial"/>
          <w:color w:val="002060"/>
        </w:rPr>
      </w:pPr>
      <w:r>
        <w:rPr>
          <w:rFonts w:ascii="Times New Roman" w:hAnsi="Times New Roman"/>
          <w:noProof/>
          <w:color w:val="00206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7508240</wp:posOffset>
                </wp:positionH>
                <wp:positionV relativeFrom="paragraph">
                  <wp:posOffset>-873125</wp:posOffset>
                </wp:positionV>
                <wp:extent cx="906780" cy="685800"/>
                <wp:effectExtent l="0" t="0" r="0" b="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6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7A3E" w:rsidRDefault="00A9656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723265" cy="608965"/>
                                  <wp:effectExtent l="0" t="0" r="0" b="0"/>
                                  <wp:docPr id="2" name="Image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m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265" cy="608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4" o:spid="_x0000_s1026" o:spt="202" type="#_x0000_t202" style="position:absolute;left:0pt;margin-left:591.2pt;margin-top:-68.75pt;height:54pt;width:71.4pt;mso-wrap-style:none;z-index:-251657216;mso-width-relative:page;mso-height-relative:page;" fillcolor="#FFFFFF" filled="t" stroked="f" coordsize="21600,21600" o:gfxdata="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Xb3jDbAAAADgEAAA8AAAAAAAAAAQAgAAAAIgAAAGRycy9k&#10;b3ducmV2LnhtbFBLAQIUABQAAAAIAIdO4kAFstgj/wEAAAoEAAAOAAAAAAAAAAEAIAAAACoBAABk&#10;cnMvZTJvRG9jLnhtbFBLBQYAAAAABgAGAFkBAACb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pt-BR"/>
                        </w:rPr>
                        <w:drawing>
                          <wp:inline distT="0" distB="0" distL="0" distR="0">
                            <wp:extent cx="723265" cy="608965"/>
                            <wp:effectExtent l="0" t="0" r="0" b="0"/>
                            <wp:docPr id="2" name="Imagem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m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265" cy="608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lang w:eastAsia="pt-BR"/>
        </w:rPr>
        <w:drawing>
          <wp:inline distT="0" distB="0" distL="0" distR="0">
            <wp:extent cx="534035" cy="561975"/>
            <wp:effectExtent l="0" t="0" r="0" b="0"/>
            <wp:docPr id="1" name="Imagem 3" descr="brasao_uepa_gra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brasao_uepa_grand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3E" w:rsidRDefault="00A96569">
      <w:pPr>
        <w:spacing w:after="0" w:line="240" w:lineRule="auto"/>
        <w:jc w:val="center"/>
        <w:rPr>
          <w:b/>
          <w:lang w:eastAsia="ar-SA"/>
        </w:rPr>
      </w:pPr>
      <w:r>
        <w:rPr>
          <w:b/>
          <w:lang w:eastAsia="ar-SA"/>
        </w:rPr>
        <w:t>UNIVERSIDADE DO ESTADO DO PARÁ - UEPA</w:t>
      </w:r>
    </w:p>
    <w:p w:rsidR="000C7A3E" w:rsidRDefault="00A96569">
      <w:pPr>
        <w:spacing w:after="0" w:line="240" w:lineRule="auto"/>
        <w:ind w:right="-80"/>
        <w:jc w:val="center"/>
        <w:rPr>
          <w:b/>
          <w:lang w:eastAsia="ar-SA"/>
        </w:rPr>
      </w:pPr>
      <w:r>
        <w:rPr>
          <w:b/>
          <w:lang w:eastAsia="ar-SA"/>
        </w:rPr>
        <w:t>CENTRO DE CIÊNCIAS BIOLÓGICAS E DA SAÚDE- CCBS</w:t>
      </w:r>
    </w:p>
    <w:p w:rsidR="000C7A3E" w:rsidRDefault="00A96569">
      <w:pPr>
        <w:rPr>
          <w:b/>
          <w:bCs/>
        </w:rPr>
      </w:pPr>
      <w:r>
        <w:rPr>
          <w:b/>
          <w:bCs/>
        </w:rPr>
        <w:t xml:space="preserve">PROGRAMA DE RESIDÊNCIA MULTIPROFISSIONAL </w:t>
      </w:r>
      <w:r>
        <w:rPr>
          <w:b/>
          <w:bCs/>
        </w:rPr>
        <w:t>E EM ÁREA PROFISSIONAL DA</w:t>
      </w:r>
      <w:r>
        <w:rPr>
          <w:b/>
          <w:bCs/>
        </w:rPr>
        <w:t xml:space="preserve"> SAÚDE</w:t>
      </w:r>
    </w:p>
    <w:p w:rsidR="000C7A3E" w:rsidRDefault="000C7A3E"/>
    <w:p w:rsidR="000C7A3E" w:rsidRDefault="00A96569">
      <w:pPr>
        <w:jc w:val="center"/>
        <w:rPr>
          <w:b/>
          <w:u w:val="single"/>
        </w:rPr>
      </w:pPr>
      <w:r>
        <w:rPr>
          <w:b/>
          <w:u w:val="single"/>
        </w:rPr>
        <w:t>DECLARAÇÃO</w:t>
      </w:r>
    </w:p>
    <w:p w:rsidR="000C7A3E" w:rsidRDefault="000C7A3E">
      <w:pPr>
        <w:spacing w:line="360" w:lineRule="auto"/>
        <w:jc w:val="both"/>
      </w:pPr>
    </w:p>
    <w:p w:rsidR="000C7A3E" w:rsidRDefault="00A96569">
      <w:pPr>
        <w:spacing w:line="360" w:lineRule="auto"/>
        <w:jc w:val="both"/>
      </w:pPr>
      <w:r>
        <w:t xml:space="preserve">Declaro para os devidos fins, que  </w:t>
      </w:r>
      <w:r>
        <w:t>XXXXXXXXXXXXXXXXXXXXXXXXXXXXXXXXXXXXXXX</w:t>
      </w:r>
      <w:r>
        <w:t xml:space="preserve">, portador(a) do CPF: </w:t>
      </w:r>
      <w:r>
        <w:t>XXXXXXXXXXXXXXXXXXXXXXX</w:t>
      </w:r>
      <w:r>
        <w:t xml:space="preserve"> RG: XXXXXXXX-</w:t>
      </w:r>
      <w:r>
        <w:t>XXXX/XX</w:t>
      </w:r>
      <w:r>
        <w:t xml:space="preserve"> está regularmente matriculado(a)  no “PROGRAMA DE RESIDÊNCIA MULTIPROFISSIONAL </w:t>
      </w:r>
      <w:r>
        <w:t>E EM ÁREA PROFISSIONAL DA</w:t>
      </w:r>
      <w:r>
        <w:t xml:space="preserve"> SAÚDE</w:t>
      </w:r>
      <w:r>
        <w:t>”</w:t>
      </w:r>
      <w:r>
        <w:t xml:space="preserve"> promovida por esta instituição de ensino superior, com início de suas ativida</w:t>
      </w:r>
      <w:r>
        <w:t xml:space="preserve">des de treinamento em serviço no dia </w:t>
      </w:r>
      <w:r>
        <w:t>01 DE MARÇO DE 2021</w:t>
      </w:r>
      <w:r>
        <w:t xml:space="preserve"> com previsão para término em fevereiro/2023, vem solicitar abertura de Conta </w:t>
      </w:r>
      <w:r w:rsidR="00893ED3">
        <w:t>Corrente</w:t>
      </w:r>
      <w:bookmarkStart w:id="0" w:name="_GoBack"/>
      <w:bookmarkEnd w:id="0"/>
      <w:r>
        <w:t xml:space="preserve"> para recebimento de bolsa no valor aproximado de R$ 3.300,00 do Programa Nacional de Bolsas para Residências Multi</w:t>
      </w:r>
      <w:r>
        <w:t xml:space="preserve">profissionais e em Área Profissional de Saúde Pró-Residência, cuja fonte pagadora é o Ministério da Saúde do Brasil (CNPJ – Fonte Pagadora – MS: 34.860.833/0001-44 </w:t>
      </w:r>
      <w:r>
        <w:t>)</w:t>
      </w:r>
    </w:p>
    <w:p w:rsidR="000C7A3E" w:rsidRDefault="00A96569">
      <w:pPr>
        <w:spacing w:line="360" w:lineRule="auto"/>
        <w:jc w:val="both"/>
      </w:pPr>
      <w:r>
        <w:t>Belém, XX de XXXX de 2021.</w:t>
      </w:r>
    </w:p>
    <w:p w:rsidR="000C7A3E" w:rsidRDefault="000C7A3E">
      <w:pPr>
        <w:spacing w:after="0" w:line="240" w:lineRule="auto"/>
        <w:rPr>
          <w:color w:val="000000"/>
        </w:rPr>
      </w:pPr>
    </w:p>
    <w:p w:rsidR="000C7A3E" w:rsidRDefault="00A9656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0C7A3E" w:rsidRDefault="00A9656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ASSINATURA DA COORDENAÇÃO</w:t>
      </w:r>
    </w:p>
    <w:p w:rsidR="000C7A3E" w:rsidRDefault="00A9656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PROGRAMA DE RESIDÊNCIA MULTIPROFISSIONAL </w:t>
      </w:r>
      <w:r>
        <w:rPr>
          <w:color w:val="000000"/>
        </w:rPr>
        <w:t>E EM ÁREA PROFISSIONAL DA</w:t>
      </w:r>
      <w:r>
        <w:rPr>
          <w:color w:val="000000"/>
        </w:rPr>
        <w:t xml:space="preserve"> SAÚDE</w:t>
      </w:r>
    </w:p>
    <w:sectPr w:rsidR="000C7A3E">
      <w:footerReference w:type="defaul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69" w:rsidRDefault="00A96569">
      <w:pPr>
        <w:spacing w:line="240" w:lineRule="auto"/>
      </w:pPr>
      <w:r>
        <w:separator/>
      </w:r>
    </w:p>
  </w:endnote>
  <w:endnote w:type="continuationSeparator" w:id="0">
    <w:p w:rsidR="00A96569" w:rsidRDefault="00A96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A3E" w:rsidRDefault="00A96569">
    <w:pPr>
      <w:pStyle w:val="Rodap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UNIVERSIDADE DO </w:t>
    </w:r>
    <w:r>
      <w:rPr>
        <w:sz w:val="18"/>
        <w:szCs w:val="18"/>
      </w:rPr>
      <w:t>ESTADO DO PARÁ - UEPA</w:t>
    </w:r>
  </w:p>
  <w:p w:rsidR="000C7A3E" w:rsidRDefault="00A96569">
    <w:pPr>
      <w:pStyle w:val="Rodap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COORDENAÇÃO DE RESIDÊNCIA MULTIPROFISSIONAL EM SAÚDE-COREMU</w:t>
    </w:r>
  </w:p>
  <w:p w:rsidR="000C7A3E" w:rsidRDefault="00A96569">
    <w:pPr>
      <w:tabs>
        <w:tab w:val="left" w:pos="505"/>
        <w:tab w:val="center" w:pos="4252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TV. PEREBEBUÍ, 2623 – MARCO – BELÉM/PA - CEP: CEP: 66.087-670 - BELÉM-PA</w:t>
    </w:r>
  </w:p>
  <w:p w:rsidR="000C7A3E" w:rsidRDefault="00A96569">
    <w:pPr>
      <w:spacing w:after="0" w:line="240" w:lineRule="auto"/>
      <w:jc w:val="center"/>
      <w:rPr>
        <w:sz w:val="20"/>
        <w:szCs w:val="20"/>
      </w:rPr>
    </w:pPr>
    <w:r>
      <w:rPr>
        <w:sz w:val="18"/>
        <w:szCs w:val="18"/>
      </w:rPr>
      <w:t>Telefones: (91) 3277-2626 e 3131-1755 e-mail: coremu_uepa@yahoo.com.br</w:t>
    </w:r>
  </w:p>
  <w:p w:rsidR="000C7A3E" w:rsidRDefault="000C7A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69" w:rsidRDefault="00A96569">
      <w:pPr>
        <w:spacing w:after="0" w:line="240" w:lineRule="auto"/>
      </w:pPr>
      <w:r>
        <w:separator/>
      </w:r>
    </w:p>
  </w:footnote>
  <w:footnote w:type="continuationSeparator" w:id="0">
    <w:p w:rsidR="00A96569" w:rsidRDefault="00A96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1C"/>
    <w:rsid w:val="00023CD7"/>
    <w:rsid w:val="000A7EAE"/>
    <w:rsid w:val="000B45F4"/>
    <w:rsid w:val="000C2E57"/>
    <w:rsid w:val="000C7A3E"/>
    <w:rsid w:val="000D011C"/>
    <w:rsid w:val="000F6CA5"/>
    <w:rsid w:val="00113063"/>
    <w:rsid w:val="00134690"/>
    <w:rsid w:val="00151205"/>
    <w:rsid w:val="00166AC1"/>
    <w:rsid w:val="0017063F"/>
    <w:rsid w:val="001A746E"/>
    <w:rsid w:val="00205A00"/>
    <w:rsid w:val="00211611"/>
    <w:rsid w:val="00242FDD"/>
    <w:rsid w:val="00256180"/>
    <w:rsid w:val="002B21D0"/>
    <w:rsid w:val="002E4CA2"/>
    <w:rsid w:val="003318E7"/>
    <w:rsid w:val="0034302C"/>
    <w:rsid w:val="003466D6"/>
    <w:rsid w:val="003528EA"/>
    <w:rsid w:val="003552D0"/>
    <w:rsid w:val="0036466D"/>
    <w:rsid w:val="003B26E4"/>
    <w:rsid w:val="003C5B57"/>
    <w:rsid w:val="003C7E11"/>
    <w:rsid w:val="003D21E1"/>
    <w:rsid w:val="003E1A6A"/>
    <w:rsid w:val="003E4E52"/>
    <w:rsid w:val="003F2895"/>
    <w:rsid w:val="004216C5"/>
    <w:rsid w:val="004339EE"/>
    <w:rsid w:val="00475773"/>
    <w:rsid w:val="004C025F"/>
    <w:rsid w:val="005011BD"/>
    <w:rsid w:val="0051157D"/>
    <w:rsid w:val="00555627"/>
    <w:rsid w:val="005756C5"/>
    <w:rsid w:val="00593ED6"/>
    <w:rsid w:val="005A7A94"/>
    <w:rsid w:val="00602D56"/>
    <w:rsid w:val="00620F84"/>
    <w:rsid w:val="00641154"/>
    <w:rsid w:val="00642441"/>
    <w:rsid w:val="00655103"/>
    <w:rsid w:val="006747D6"/>
    <w:rsid w:val="00682243"/>
    <w:rsid w:val="00687D30"/>
    <w:rsid w:val="00692B2D"/>
    <w:rsid w:val="006A1E31"/>
    <w:rsid w:val="006A3434"/>
    <w:rsid w:val="006C08B7"/>
    <w:rsid w:val="006C2913"/>
    <w:rsid w:val="006C6EA3"/>
    <w:rsid w:val="006D3003"/>
    <w:rsid w:val="00721423"/>
    <w:rsid w:val="007449B9"/>
    <w:rsid w:val="00752AA1"/>
    <w:rsid w:val="00760838"/>
    <w:rsid w:val="007B1D63"/>
    <w:rsid w:val="007D54F7"/>
    <w:rsid w:val="007D7FE1"/>
    <w:rsid w:val="007E1A40"/>
    <w:rsid w:val="00810881"/>
    <w:rsid w:val="00823DBA"/>
    <w:rsid w:val="00833DA9"/>
    <w:rsid w:val="00863B59"/>
    <w:rsid w:val="00893ED3"/>
    <w:rsid w:val="008A0E65"/>
    <w:rsid w:val="008B1271"/>
    <w:rsid w:val="008C560E"/>
    <w:rsid w:val="008F55D7"/>
    <w:rsid w:val="009313CD"/>
    <w:rsid w:val="009342E5"/>
    <w:rsid w:val="009655D4"/>
    <w:rsid w:val="0098141F"/>
    <w:rsid w:val="009C18A3"/>
    <w:rsid w:val="009D24FA"/>
    <w:rsid w:val="009E0B32"/>
    <w:rsid w:val="00A04787"/>
    <w:rsid w:val="00A26EA4"/>
    <w:rsid w:val="00A35029"/>
    <w:rsid w:val="00A630D9"/>
    <w:rsid w:val="00A747E3"/>
    <w:rsid w:val="00A80912"/>
    <w:rsid w:val="00A9502F"/>
    <w:rsid w:val="00A95214"/>
    <w:rsid w:val="00A96569"/>
    <w:rsid w:val="00AB0103"/>
    <w:rsid w:val="00AD57E0"/>
    <w:rsid w:val="00B0734B"/>
    <w:rsid w:val="00B73F01"/>
    <w:rsid w:val="00B91D2F"/>
    <w:rsid w:val="00BD6637"/>
    <w:rsid w:val="00BE651E"/>
    <w:rsid w:val="00CC3712"/>
    <w:rsid w:val="00CD0669"/>
    <w:rsid w:val="00CD7FA8"/>
    <w:rsid w:val="00CE56A9"/>
    <w:rsid w:val="00CE6C4F"/>
    <w:rsid w:val="00D27CF4"/>
    <w:rsid w:val="00D324FD"/>
    <w:rsid w:val="00D51C17"/>
    <w:rsid w:val="00D602AB"/>
    <w:rsid w:val="00D60A6C"/>
    <w:rsid w:val="00D72444"/>
    <w:rsid w:val="00D938C6"/>
    <w:rsid w:val="00DB1566"/>
    <w:rsid w:val="00DD5D43"/>
    <w:rsid w:val="00E77F1C"/>
    <w:rsid w:val="00EA234E"/>
    <w:rsid w:val="00EB4758"/>
    <w:rsid w:val="00EE4194"/>
    <w:rsid w:val="00F05367"/>
    <w:rsid w:val="00F20878"/>
    <w:rsid w:val="00F83AE2"/>
    <w:rsid w:val="00FB0889"/>
    <w:rsid w:val="00FC2908"/>
    <w:rsid w:val="00FF146B"/>
    <w:rsid w:val="649C1856"/>
    <w:rsid w:val="66174E61"/>
    <w:rsid w:val="6673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8F40636-AC08-49AA-9093-59F50986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semiHidden/>
    <w:qFormat/>
    <w:rPr>
      <w:rFonts w:eastAsia="Times New Roman" w:cs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qFormat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D7AF82-9859-4769-BCC8-0846557D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dcarruda</dc:creator>
  <cp:lastModifiedBy>leandro correa</cp:lastModifiedBy>
  <cp:revision>2</cp:revision>
  <cp:lastPrinted>2019-03-15T20:22:00Z</cp:lastPrinted>
  <dcterms:created xsi:type="dcterms:W3CDTF">2021-02-13T19:00:00Z</dcterms:created>
  <dcterms:modified xsi:type="dcterms:W3CDTF">2021-02-13T19:00:00Z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